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97" w:rsidRPr="00D23797" w:rsidRDefault="00D23797" w:rsidP="00D23797">
      <w:pPr>
        <w:jc w:val="center"/>
        <w:rPr>
          <w:rFonts w:ascii="Copperplate Gothic Bold" w:hAnsi="Copperplate Gothic Bold"/>
          <w:b/>
          <w:bCs/>
          <w:iCs/>
          <w:sz w:val="36"/>
          <w:szCs w:val="36"/>
          <w:lang w:val="en-IN"/>
        </w:rPr>
      </w:pPr>
      <w:r w:rsidRPr="004D2B80">
        <w:rPr>
          <w:rFonts w:ascii="Bookman Old Style" w:hAnsi="Bookman Old Style"/>
          <w:noProof/>
          <w:sz w:val="28"/>
          <w:szCs w:val="28"/>
          <w:lang w:val="en-IN" w:eastAsia="en-IN" w:bidi="te-IN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6" type="#_x0000_t61" style="position:absolute;left:0;text-align:left;margin-left:4.5pt;margin-top:26.25pt;width:455.25pt;height:670.5pt;z-index:251660288" adj="949,28695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A2155C" w:rsidRPr="00D23797" w:rsidRDefault="00A2155C" w:rsidP="00A2155C">
                  <w:pPr>
                    <w:rPr>
                      <w:rFonts w:ascii="Times New Roman" w:hAnsi="Times New Roman" w:cs="Times New Roman"/>
                      <w:bCs/>
                      <w:iCs/>
                      <w:sz w:val="32"/>
                      <w:szCs w:val="32"/>
                      <w:lang w:val="en-IN"/>
                    </w:rPr>
                  </w:pPr>
                  <w:r w:rsidRPr="00D23797">
                    <w:rPr>
                      <w:rFonts w:ascii="Times New Roman" w:hAnsi="Times New Roman" w:cs="Times New Roman"/>
                      <w:bCs/>
                      <w:iCs/>
                      <w:sz w:val="32"/>
                      <w:szCs w:val="32"/>
                      <w:lang w:val="en-IN"/>
                    </w:rPr>
                    <w:t xml:space="preserve">Judge </w:t>
                  </w:r>
                  <w:proofErr w:type="spellStart"/>
                  <w:r w:rsidRPr="00D23797">
                    <w:rPr>
                      <w:rFonts w:ascii="Times New Roman" w:hAnsi="Times New Roman" w:cs="Times New Roman"/>
                      <w:bCs/>
                      <w:iCs/>
                      <w:sz w:val="32"/>
                      <w:szCs w:val="32"/>
                      <w:lang w:val="en-IN"/>
                    </w:rPr>
                    <w:t>Shyam</w:t>
                  </w:r>
                  <w:proofErr w:type="spellEnd"/>
                  <w:r w:rsidRPr="00D23797">
                    <w:rPr>
                      <w:rFonts w:ascii="Times New Roman" w:hAnsi="Times New Roman" w:cs="Times New Roman"/>
                      <w:bCs/>
                      <w:iCs/>
                      <w:sz w:val="32"/>
                      <w:szCs w:val="32"/>
                      <w:lang w:val="en-IN"/>
                    </w:rPr>
                    <w:t xml:space="preserve"> Sunder is the chief guest of the programme and 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z w:val="32"/>
                      <w:szCs w:val="32"/>
                      <w:lang w:val="en-IN"/>
                    </w:rPr>
                    <w:t xml:space="preserve">many of the senior lawyers addressed in the programme about different laws and sections which are helpful to the </w:t>
                  </w:r>
                  <w:proofErr w:type="gramStart"/>
                  <w:r>
                    <w:rPr>
                      <w:rFonts w:ascii="Times New Roman" w:hAnsi="Times New Roman" w:cs="Times New Roman"/>
                      <w:bCs/>
                      <w:iCs/>
                      <w:sz w:val="32"/>
                      <w:szCs w:val="32"/>
                      <w:lang w:val="en-IN"/>
                    </w:rPr>
                    <w:t>girls</w:t>
                  </w:r>
                  <w:proofErr w:type="gramEnd"/>
                  <w:r>
                    <w:rPr>
                      <w:rFonts w:ascii="Times New Roman" w:hAnsi="Times New Roman" w:cs="Times New Roman"/>
                      <w:bCs/>
                      <w:iCs/>
                      <w:sz w:val="32"/>
                      <w:szCs w:val="32"/>
                      <w:lang w:val="en-IN"/>
                    </w:rPr>
                    <w:t xml:space="preserve"> students.</w:t>
                  </w:r>
                </w:p>
                <w:p w:rsidR="00D23797" w:rsidRDefault="00D23797" w:rsidP="00D23797"/>
                <w:p w:rsidR="00D23797" w:rsidRDefault="00D23797" w:rsidP="00D23797"/>
                <w:p w:rsidR="00D23797" w:rsidRDefault="00D23797" w:rsidP="00D23797"/>
                <w:p w:rsidR="00D23797" w:rsidRDefault="00D23797" w:rsidP="00D23797"/>
                <w:p w:rsidR="00D23797" w:rsidRDefault="00D23797" w:rsidP="00D23797"/>
                <w:p w:rsidR="00D23797" w:rsidRDefault="00D23797" w:rsidP="00D23797"/>
                <w:p w:rsidR="00D23797" w:rsidRDefault="00D23797" w:rsidP="00D23797"/>
                <w:p w:rsidR="00D23797" w:rsidRDefault="00D23797" w:rsidP="00D23797"/>
                <w:p w:rsidR="00D23797" w:rsidRPr="00A2155C" w:rsidRDefault="00A2155C" w:rsidP="00D23797">
                  <w:r w:rsidRPr="00A2155C">
                    <w:t xml:space="preserve">                                                                                                              Judge </w:t>
                  </w:r>
                  <w:proofErr w:type="spellStart"/>
                  <w:r w:rsidRPr="00A2155C">
                    <w:t>Shyam</w:t>
                  </w:r>
                  <w:proofErr w:type="spellEnd"/>
                  <w:r w:rsidRPr="00A2155C">
                    <w:t xml:space="preserve"> Sunder addressing the</w:t>
                  </w:r>
                </w:p>
                <w:p w:rsidR="00A2155C" w:rsidRPr="00A2155C" w:rsidRDefault="00A2155C" w:rsidP="00A2155C">
                  <w:r w:rsidRPr="00A2155C">
                    <w:t xml:space="preserve">                                                                                                              </w:t>
                  </w:r>
                  <w:proofErr w:type="gramStart"/>
                  <w:r w:rsidRPr="00A2155C">
                    <w:t>Students.</w:t>
                  </w:r>
                  <w:proofErr w:type="gramEnd"/>
                  <w:r w:rsidRPr="00A2155C">
                    <w:t xml:space="preserve">  </w:t>
                  </w:r>
                </w:p>
                <w:p w:rsidR="00A2155C" w:rsidRDefault="00A2155C" w:rsidP="00A2155C">
                  <w:pPr>
                    <w:jc w:val="right"/>
                  </w:pPr>
                </w:p>
                <w:p w:rsidR="00D23797" w:rsidRDefault="00D23797" w:rsidP="00A2155C">
                  <w:pPr>
                    <w:jc w:val="right"/>
                  </w:pPr>
                </w:p>
                <w:p w:rsidR="00D23797" w:rsidRDefault="00D23797" w:rsidP="00D23797"/>
                <w:p w:rsidR="00A2155C" w:rsidRDefault="00A2155C" w:rsidP="00D23797"/>
                <w:p w:rsidR="00A2155C" w:rsidRDefault="00A2155C" w:rsidP="00A2155C">
                  <w:pPr>
                    <w:jc w:val="right"/>
                  </w:pPr>
                </w:p>
                <w:p w:rsidR="00D23797" w:rsidRDefault="00A2155C" w:rsidP="00A2155C">
                  <w:pPr>
                    <w:jc w:val="right"/>
                  </w:pPr>
                  <w:r w:rsidRPr="009E6A5E">
                    <w:rPr>
                      <w:noProof/>
                    </w:rPr>
                    <w:drawing>
                      <wp:inline distT="0" distB="0" distL="0" distR="0">
                        <wp:extent cx="3554729" cy="2162175"/>
                        <wp:effectExtent l="19050" t="0" r="7621" b="0"/>
                        <wp:docPr id="3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F:\WEC\DSC0525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59350" cy="21649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2155C" w:rsidRDefault="00A2155C" w:rsidP="00A2155C">
                  <w:pPr>
                    <w:jc w:val="right"/>
                  </w:pPr>
                </w:p>
                <w:p w:rsidR="00D23797" w:rsidRDefault="00D23797" w:rsidP="00D23797"/>
                <w:p w:rsidR="00D23797" w:rsidRDefault="00D23797" w:rsidP="00D23797"/>
                <w:p w:rsidR="00D23797" w:rsidRDefault="00D23797" w:rsidP="00D23797"/>
                <w:p w:rsidR="00D23797" w:rsidRDefault="00D23797" w:rsidP="00D23797"/>
                <w:p w:rsidR="00D23797" w:rsidRDefault="00D23797" w:rsidP="00D23797"/>
                <w:p w:rsidR="00D23797" w:rsidRDefault="00D23797" w:rsidP="00D23797"/>
                <w:p w:rsidR="00D23797" w:rsidRDefault="00D23797" w:rsidP="00D23797"/>
                <w:p w:rsidR="00D23797" w:rsidRDefault="00D23797" w:rsidP="00D23797"/>
                <w:p w:rsidR="00D23797" w:rsidRDefault="00D23797" w:rsidP="00D23797"/>
                <w:p w:rsidR="00D23797" w:rsidRDefault="00D23797" w:rsidP="00D23797"/>
                <w:p w:rsidR="00D23797" w:rsidRDefault="00D23797" w:rsidP="00D23797"/>
                <w:p w:rsidR="00D23797" w:rsidRDefault="00D23797" w:rsidP="00D23797"/>
                <w:p w:rsidR="00D23797" w:rsidRDefault="00D23797" w:rsidP="00D23797"/>
                <w:p w:rsidR="00D23797" w:rsidRDefault="00D23797" w:rsidP="00D23797"/>
                <w:p w:rsidR="00D23797" w:rsidRDefault="00D23797" w:rsidP="00D23797"/>
                <w:p w:rsidR="00D23797" w:rsidRDefault="00D23797" w:rsidP="00D23797"/>
                <w:p w:rsidR="00D23797" w:rsidRDefault="00D23797" w:rsidP="00D23797"/>
                <w:p w:rsidR="00D23797" w:rsidRDefault="00D23797" w:rsidP="00D23797"/>
                <w:p w:rsidR="00D23797" w:rsidRDefault="00D23797" w:rsidP="00D23797"/>
                <w:p w:rsidR="00D23797" w:rsidRDefault="00D23797" w:rsidP="00D23797"/>
                <w:p w:rsidR="00D23797" w:rsidRDefault="00D23797" w:rsidP="00D23797"/>
                <w:p w:rsidR="00D23797" w:rsidRDefault="00D23797" w:rsidP="00D23797"/>
                <w:p w:rsidR="00D23797" w:rsidRDefault="00D23797" w:rsidP="00D23797"/>
                <w:p w:rsidR="00D23797" w:rsidRDefault="00D23797" w:rsidP="00D23797"/>
                <w:p w:rsidR="00D23797" w:rsidRDefault="00D23797" w:rsidP="00D23797"/>
                <w:p w:rsidR="00D23797" w:rsidRDefault="00D23797" w:rsidP="00D23797"/>
                <w:p w:rsidR="00D23797" w:rsidRDefault="00D23797" w:rsidP="00D23797"/>
                <w:p w:rsidR="00D23797" w:rsidRDefault="00D23797" w:rsidP="00D23797"/>
              </w:txbxContent>
            </v:textbox>
          </v:shape>
        </w:pict>
      </w:r>
      <w:r w:rsidRPr="00D23797">
        <w:rPr>
          <w:rFonts w:ascii="Copperplate Gothic Bold" w:hAnsi="Copperplate Gothic Bold"/>
          <w:b/>
          <w:bCs/>
          <w:iCs/>
          <w:sz w:val="36"/>
          <w:szCs w:val="36"/>
          <w:lang w:val="en-IN"/>
        </w:rPr>
        <w:t>LEGAL AWARENESS PROGRAMME</w:t>
      </w:r>
      <w:r w:rsidR="006109E9">
        <w:rPr>
          <w:rFonts w:ascii="Copperplate Gothic Bold" w:hAnsi="Copperplate Gothic Bold"/>
          <w:b/>
          <w:bCs/>
          <w:iCs/>
          <w:sz w:val="36"/>
          <w:szCs w:val="36"/>
          <w:lang w:val="en-IN"/>
        </w:rPr>
        <w:t xml:space="preserve"> (2016-17)</w:t>
      </w:r>
    </w:p>
    <w:p w:rsidR="00D23797" w:rsidRPr="00920B6C" w:rsidRDefault="00D23797" w:rsidP="00D23797">
      <w:pPr>
        <w:jc w:val="center"/>
        <w:rPr>
          <w:rFonts w:ascii="Bookman Old Style" w:hAnsi="Bookman Old Style"/>
          <w:sz w:val="28"/>
          <w:szCs w:val="28"/>
          <w:lang w:val="en-IN"/>
        </w:rPr>
      </w:pPr>
    </w:p>
    <w:p w:rsidR="00D23797" w:rsidRPr="00920B6C" w:rsidRDefault="00D23797" w:rsidP="00D23797">
      <w:pPr>
        <w:rPr>
          <w:rFonts w:ascii="Bookman Old Style" w:hAnsi="Bookman Old Style"/>
          <w:sz w:val="28"/>
          <w:szCs w:val="28"/>
          <w:lang w:val="en-IN"/>
        </w:rPr>
      </w:pPr>
    </w:p>
    <w:p w:rsidR="00D23797" w:rsidRPr="00920B6C" w:rsidRDefault="00A2155C" w:rsidP="00D23797">
      <w:pPr>
        <w:rPr>
          <w:rFonts w:ascii="Bookman Old Style" w:hAnsi="Bookman Old Style"/>
          <w:sz w:val="28"/>
          <w:szCs w:val="28"/>
          <w:lang w:val="en-IN"/>
        </w:rPr>
      </w:pPr>
      <w:r>
        <w:rPr>
          <w:rFonts w:ascii="Bookman Old Style" w:hAnsi="Bookman Old Style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227330</wp:posOffset>
            </wp:positionV>
            <wp:extent cx="3276600" cy="1914525"/>
            <wp:effectExtent l="19050" t="0" r="0" b="0"/>
            <wp:wrapNone/>
            <wp:docPr id="8" name="Picture 6" descr="F:\WEC\DSC05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WEC\DSC052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3797" w:rsidRPr="00920B6C" w:rsidRDefault="00D23797" w:rsidP="00D23797">
      <w:pPr>
        <w:rPr>
          <w:rFonts w:ascii="Bookman Old Style" w:hAnsi="Bookman Old Style"/>
          <w:sz w:val="28"/>
          <w:szCs w:val="28"/>
          <w:lang w:val="en-IN"/>
        </w:rPr>
      </w:pPr>
    </w:p>
    <w:p w:rsidR="00D23797" w:rsidRPr="00920B6C" w:rsidRDefault="00D23797" w:rsidP="00D23797">
      <w:pPr>
        <w:rPr>
          <w:rFonts w:ascii="Bookman Old Style" w:hAnsi="Bookman Old Style"/>
          <w:sz w:val="28"/>
          <w:szCs w:val="28"/>
          <w:lang w:val="en-IN"/>
        </w:rPr>
      </w:pPr>
    </w:p>
    <w:p w:rsidR="00D23797" w:rsidRPr="00920B6C" w:rsidRDefault="00D23797" w:rsidP="00D23797">
      <w:pPr>
        <w:rPr>
          <w:rFonts w:ascii="Bookman Old Style" w:hAnsi="Bookman Old Style"/>
          <w:sz w:val="28"/>
          <w:szCs w:val="28"/>
          <w:lang w:val="en-IN"/>
        </w:rPr>
      </w:pPr>
    </w:p>
    <w:p w:rsidR="00D23797" w:rsidRPr="00920B6C" w:rsidRDefault="00D23797" w:rsidP="00D23797">
      <w:pPr>
        <w:rPr>
          <w:rFonts w:ascii="Bookman Old Style" w:hAnsi="Bookman Old Style"/>
          <w:sz w:val="28"/>
          <w:szCs w:val="28"/>
          <w:lang w:val="en-IN"/>
        </w:rPr>
      </w:pPr>
    </w:p>
    <w:p w:rsidR="00D23797" w:rsidRPr="00920B6C" w:rsidRDefault="00D23797" w:rsidP="00D23797">
      <w:pPr>
        <w:rPr>
          <w:rFonts w:ascii="Bookman Old Style" w:hAnsi="Bookman Old Style"/>
          <w:sz w:val="28"/>
          <w:szCs w:val="28"/>
          <w:lang w:val="en-IN"/>
        </w:rPr>
      </w:pPr>
    </w:p>
    <w:p w:rsidR="00D23797" w:rsidRPr="00920B6C" w:rsidRDefault="00A2155C" w:rsidP="00D23797">
      <w:pPr>
        <w:rPr>
          <w:rFonts w:ascii="Bookman Old Style" w:hAnsi="Bookman Old Style"/>
          <w:sz w:val="28"/>
          <w:szCs w:val="28"/>
          <w:lang w:val="en-IN"/>
        </w:rPr>
      </w:pPr>
      <w:r>
        <w:rPr>
          <w:rFonts w:ascii="Bookman Old Style" w:hAnsi="Bookman Old Style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73660</wp:posOffset>
            </wp:positionV>
            <wp:extent cx="3515995" cy="2400300"/>
            <wp:effectExtent l="19050" t="0" r="8255" b="0"/>
            <wp:wrapNone/>
            <wp:docPr id="9" name="Picture 7" descr="F:\WEC\DSC05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WEC\DSC052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99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3797" w:rsidRDefault="00D23797" w:rsidP="00D23797">
      <w:pPr>
        <w:rPr>
          <w:rFonts w:ascii="Bookman Old Style" w:hAnsi="Bookman Old Style"/>
          <w:sz w:val="28"/>
          <w:szCs w:val="28"/>
          <w:lang w:val="en-IN"/>
        </w:rPr>
      </w:pPr>
    </w:p>
    <w:p w:rsidR="00D23797" w:rsidRDefault="00D23797" w:rsidP="00D23797">
      <w:pPr>
        <w:jc w:val="right"/>
        <w:rPr>
          <w:rFonts w:ascii="Bookman Old Style" w:hAnsi="Bookman Old Style"/>
          <w:sz w:val="28"/>
          <w:szCs w:val="28"/>
          <w:lang w:val="en-IN"/>
        </w:rPr>
      </w:pPr>
    </w:p>
    <w:p w:rsidR="00D23797" w:rsidRDefault="00D23797" w:rsidP="00D23797">
      <w:pPr>
        <w:jc w:val="right"/>
        <w:rPr>
          <w:rFonts w:ascii="Bookman Old Style" w:hAnsi="Bookman Old Style"/>
          <w:sz w:val="28"/>
          <w:szCs w:val="28"/>
          <w:lang w:val="en-IN"/>
        </w:rPr>
      </w:pPr>
    </w:p>
    <w:p w:rsidR="00D23797" w:rsidRDefault="00D23797" w:rsidP="00D23797">
      <w:pPr>
        <w:jc w:val="right"/>
        <w:rPr>
          <w:rFonts w:ascii="Bookman Old Style" w:hAnsi="Bookman Old Style"/>
          <w:sz w:val="28"/>
          <w:szCs w:val="28"/>
          <w:lang w:val="en-IN"/>
        </w:rPr>
      </w:pPr>
    </w:p>
    <w:p w:rsidR="00D23797" w:rsidRDefault="00D23797" w:rsidP="00D23797">
      <w:pPr>
        <w:jc w:val="right"/>
        <w:rPr>
          <w:rFonts w:ascii="Bookman Old Style" w:hAnsi="Bookman Old Style"/>
          <w:sz w:val="28"/>
          <w:szCs w:val="28"/>
          <w:lang w:val="en-IN"/>
        </w:rPr>
      </w:pPr>
    </w:p>
    <w:p w:rsidR="00D23797" w:rsidRDefault="00D23797" w:rsidP="00D23797">
      <w:pPr>
        <w:jc w:val="right"/>
        <w:rPr>
          <w:rFonts w:ascii="Bookman Old Style" w:hAnsi="Bookman Old Style"/>
          <w:sz w:val="28"/>
          <w:szCs w:val="28"/>
          <w:lang w:val="en-IN"/>
        </w:rPr>
      </w:pPr>
    </w:p>
    <w:p w:rsidR="00D23797" w:rsidRDefault="00D23797" w:rsidP="00D23797">
      <w:pPr>
        <w:jc w:val="right"/>
        <w:rPr>
          <w:rFonts w:ascii="Bookman Old Style" w:hAnsi="Bookman Old Style"/>
          <w:sz w:val="28"/>
          <w:szCs w:val="28"/>
          <w:lang w:val="en-IN"/>
        </w:rPr>
      </w:pPr>
    </w:p>
    <w:p w:rsidR="00D23797" w:rsidRDefault="00D23797" w:rsidP="00D23797">
      <w:pPr>
        <w:jc w:val="right"/>
        <w:rPr>
          <w:rFonts w:ascii="Bookman Old Style" w:hAnsi="Bookman Old Style"/>
          <w:sz w:val="28"/>
          <w:szCs w:val="28"/>
          <w:lang w:val="en-IN"/>
        </w:rPr>
      </w:pPr>
    </w:p>
    <w:p w:rsidR="00D23797" w:rsidRDefault="00D23797" w:rsidP="00D23797">
      <w:pPr>
        <w:jc w:val="right"/>
        <w:rPr>
          <w:rFonts w:ascii="Bookman Old Style" w:hAnsi="Bookman Old Style"/>
          <w:sz w:val="28"/>
          <w:szCs w:val="28"/>
          <w:lang w:val="en-IN"/>
        </w:rPr>
      </w:pPr>
    </w:p>
    <w:p w:rsidR="00D23797" w:rsidRDefault="00D23797" w:rsidP="00D23797">
      <w:pPr>
        <w:jc w:val="right"/>
        <w:rPr>
          <w:rFonts w:ascii="Bookman Old Style" w:hAnsi="Bookman Old Style"/>
          <w:sz w:val="28"/>
          <w:szCs w:val="28"/>
          <w:lang w:val="en-IN"/>
        </w:rPr>
      </w:pPr>
    </w:p>
    <w:p w:rsidR="00D23797" w:rsidRDefault="00D23797" w:rsidP="00D23797">
      <w:pPr>
        <w:jc w:val="right"/>
        <w:rPr>
          <w:rFonts w:ascii="Bookman Old Style" w:hAnsi="Bookman Old Style"/>
          <w:sz w:val="28"/>
          <w:szCs w:val="28"/>
          <w:lang w:val="en-IN"/>
        </w:rPr>
      </w:pPr>
    </w:p>
    <w:p w:rsidR="00D23797" w:rsidRDefault="00D23797" w:rsidP="00D23797">
      <w:pPr>
        <w:jc w:val="right"/>
        <w:rPr>
          <w:rFonts w:ascii="Bookman Old Style" w:hAnsi="Bookman Old Style"/>
          <w:sz w:val="28"/>
          <w:szCs w:val="28"/>
          <w:lang w:val="en-IN"/>
        </w:rPr>
      </w:pPr>
    </w:p>
    <w:p w:rsidR="00FB1D70" w:rsidRDefault="00FB1D70" w:rsidP="00FB1D70">
      <w:pPr>
        <w:jc w:val="center"/>
        <w:rPr>
          <w:rFonts w:ascii="Bookman Old Style" w:hAnsi="Bookman Old Style"/>
          <w:sz w:val="28"/>
          <w:szCs w:val="28"/>
          <w:lang w:val="en-IN"/>
        </w:rPr>
      </w:pPr>
      <w:r w:rsidRPr="00D23797">
        <w:rPr>
          <w:rFonts w:ascii="Copperplate Gothic Bold" w:hAnsi="Copperplate Gothic Bold"/>
          <w:b/>
          <w:bCs/>
          <w:iCs/>
          <w:sz w:val="36"/>
          <w:szCs w:val="36"/>
          <w:lang w:val="en-IN"/>
        </w:rPr>
        <w:lastRenderedPageBreak/>
        <w:t>LEGAL AWARENESS PROGRAMME</w:t>
      </w:r>
      <w:r>
        <w:rPr>
          <w:rFonts w:ascii="Copperplate Gothic Bold" w:hAnsi="Copperplate Gothic Bold"/>
          <w:b/>
          <w:bCs/>
          <w:iCs/>
          <w:sz w:val="36"/>
          <w:szCs w:val="36"/>
          <w:lang w:val="en-IN"/>
        </w:rPr>
        <w:t xml:space="preserve"> (2019-20)</w:t>
      </w:r>
    </w:p>
    <w:p w:rsidR="00D23797" w:rsidRDefault="00FB1D70" w:rsidP="00D23797">
      <w:pPr>
        <w:jc w:val="right"/>
        <w:rPr>
          <w:rFonts w:ascii="Bookman Old Style" w:hAnsi="Bookman Old Style"/>
          <w:sz w:val="28"/>
          <w:szCs w:val="28"/>
          <w:lang w:val="en-IN"/>
        </w:rPr>
      </w:pPr>
      <w:r>
        <w:rPr>
          <w:rFonts w:ascii="Bookman Old Style" w:hAnsi="Bookman Old Style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313690</wp:posOffset>
            </wp:positionV>
            <wp:extent cx="4168775" cy="3124200"/>
            <wp:effectExtent l="19050" t="0" r="3175" b="0"/>
            <wp:wrapNone/>
            <wp:docPr id="22" name="Picture 14" descr="C:\Users\GDC\Downloads\20200204_012010(pm)___[map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GDC\Downloads\20200204_012010(pm)___[map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775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noProof/>
          <w:sz w:val="28"/>
          <w:szCs w:val="28"/>
        </w:rPr>
        <w:pict>
          <v:shapetype id="_x0000_t112" coordsize="21600,21600" o:spt="112" path="m,l,21600r21600,l21600,xem2610,nfl2610,21600em18990,nfl18990,21600e">
            <v:stroke joinstyle="miter"/>
            <v:path o:extrusionok="f" gradientshapeok="t" o:connecttype="rect" textboxrect="2610,0,18990,21600"/>
          </v:shapetype>
          <v:shape id="_x0000_s1027" type="#_x0000_t112" style="position:absolute;left:0;text-align:left;margin-left:-8.25pt;margin-top:-2.25pt;width:462.75pt;height:9in;z-index:-251653121;mso-position-horizontal-relative:text;mso-position-vertical-relative:text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shape>
        </w:pict>
      </w:r>
    </w:p>
    <w:p w:rsidR="00D23797" w:rsidRDefault="00FB1D70" w:rsidP="00FB1D70">
      <w:pPr>
        <w:tabs>
          <w:tab w:val="left" w:pos="1635"/>
        </w:tabs>
        <w:rPr>
          <w:rFonts w:ascii="Bookman Old Style" w:hAnsi="Bookman Old Style"/>
          <w:sz w:val="28"/>
          <w:szCs w:val="28"/>
          <w:lang w:val="en-IN"/>
        </w:rPr>
      </w:pPr>
      <w:r>
        <w:rPr>
          <w:rFonts w:ascii="Bookman Old Style" w:hAnsi="Bookman Old Style"/>
          <w:sz w:val="28"/>
          <w:szCs w:val="28"/>
          <w:lang w:val="en-IN"/>
        </w:rPr>
        <w:tab/>
      </w:r>
    </w:p>
    <w:p w:rsidR="00D23797" w:rsidRDefault="00D23797" w:rsidP="00D23797">
      <w:pPr>
        <w:jc w:val="right"/>
        <w:rPr>
          <w:rFonts w:ascii="Bookman Old Style" w:hAnsi="Bookman Old Style"/>
          <w:sz w:val="28"/>
          <w:szCs w:val="28"/>
          <w:lang w:val="en-IN"/>
        </w:rPr>
      </w:pPr>
    </w:p>
    <w:p w:rsidR="00000000" w:rsidRDefault="00DB349E"/>
    <w:p w:rsidR="00FB1D70" w:rsidRDefault="00FB1D70"/>
    <w:p w:rsidR="00FB1D70" w:rsidRDefault="00FB1D70"/>
    <w:p w:rsidR="00FB1D70" w:rsidRDefault="00FB1D70"/>
    <w:p w:rsidR="00FB1D70" w:rsidRDefault="00FB1D70"/>
    <w:p w:rsidR="00FB1D70" w:rsidRDefault="00FB1D70"/>
    <w:p w:rsidR="00FB1D70" w:rsidRDefault="00FB1D70"/>
    <w:p w:rsidR="00FB1D70" w:rsidRDefault="00FB1D70"/>
    <w:p w:rsidR="00536B6D" w:rsidRDefault="007C2132" w:rsidP="007C2132">
      <w:pPr>
        <w:tabs>
          <w:tab w:val="left" w:pos="1605"/>
        </w:tabs>
        <w:rPr>
          <w:sz w:val="28"/>
        </w:rPr>
      </w:pPr>
      <w:r>
        <w:tab/>
      </w:r>
      <w:r>
        <w:rPr>
          <w:sz w:val="28"/>
        </w:rPr>
        <w:t xml:space="preserve">This </w:t>
      </w:r>
      <w:proofErr w:type="spellStart"/>
      <w:r>
        <w:rPr>
          <w:sz w:val="28"/>
        </w:rPr>
        <w:t>programme</w:t>
      </w:r>
      <w:proofErr w:type="spellEnd"/>
      <w:r>
        <w:rPr>
          <w:sz w:val="28"/>
        </w:rPr>
        <w:t xml:space="preserve"> creates awareness to girl students about</w:t>
      </w:r>
    </w:p>
    <w:p w:rsidR="007C2132" w:rsidRDefault="007C2132" w:rsidP="007C2132">
      <w:pPr>
        <w:tabs>
          <w:tab w:val="left" w:pos="1605"/>
        </w:tabs>
        <w:rPr>
          <w:sz w:val="28"/>
        </w:rPr>
      </w:pPr>
      <w:r>
        <w:rPr>
          <w:sz w:val="28"/>
        </w:rPr>
        <w:t xml:space="preserve">                Some acts and sections, the judge and the lawyers addressed </w:t>
      </w:r>
    </w:p>
    <w:p w:rsidR="00536B6D" w:rsidRDefault="007C2132" w:rsidP="007C2132">
      <w:pPr>
        <w:tabs>
          <w:tab w:val="left" w:pos="1605"/>
        </w:tabs>
      </w:pPr>
      <w:r>
        <w:rPr>
          <w:sz w:val="28"/>
        </w:rPr>
        <w:t xml:space="preserve">                The students and explained them some Acts, some of them are</w:t>
      </w:r>
      <w:r>
        <w:t xml:space="preserve">                      </w:t>
      </w:r>
      <w:r w:rsidR="00536B6D">
        <w:t xml:space="preserve">                      </w:t>
      </w:r>
    </w:p>
    <w:p w:rsidR="007C2132" w:rsidRDefault="007C2132" w:rsidP="007C2132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02124"/>
          <w:sz w:val="24"/>
          <w:szCs w:val="24"/>
        </w:rPr>
      </w:pPr>
      <w:r>
        <w:t xml:space="preserve"> </w:t>
      </w:r>
      <w:r w:rsidRPr="007C2132">
        <w:rPr>
          <w:rFonts w:ascii="Arial" w:eastAsia="Times New Roman" w:hAnsi="Arial" w:cs="Arial"/>
          <w:color w:val="202124"/>
          <w:sz w:val="24"/>
          <w:szCs w:val="24"/>
        </w:rPr>
        <w:t>The Prohibition of Child Marriage </w:t>
      </w:r>
      <w:r w:rsidRPr="007C2132">
        <w:rPr>
          <w:rFonts w:ascii="Arial" w:eastAsia="Times New Roman" w:hAnsi="Arial" w:cs="Arial"/>
          <w:b/>
          <w:bCs/>
          <w:color w:val="202124"/>
          <w:sz w:val="24"/>
          <w:szCs w:val="24"/>
        </w:rPr>
        <w:t>Act</w:t>
      </w:r>
      <w:r w:rsidRPr="007C2132">
        <w:rPr>
          <w:rFonts w:ascii="Arial" w:eastAsia="Times New Roman" w:hAnsi="Arial" w:cs="Arial"/>
          <w:color w:val="202124"/>
          <w:sz w:val="24"/>
          <w:szCs w:val="24"/>
        </w:rPr>
        <w:t>, 2006.</w:t>
      </w:r>
    </w:p>
    <w:p w:rsidR="007C2132" w:rsidRPr="007C2132" w:rsidRDefault="007C2132" w:rsidP="007C2132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02124"/>
          <w:sz w:val="24"/>
          <w:szCs w:val="24"/>
        </w:rPr>
      </w:pPr>
      <w:r w:rsidRPr="007C2132">
        <w:rPr>
          <w:rFonts w:ascii="Arial" w:eastAsia="Times New Roman" w:hAnsi="Arial" w:cs="Arial"/>
          <w:color w:val="202124"/>
          <w:sz w:val="24"/>
          <w:szCs w:val="24"/>
        </w:rPr>
        <w:t>Special Marriage </w:t>
      </w:r>
      <w:r w:rsidRPr="007C2132">
        <w:rPr>
          <w:rFonts w:ascii="Arial" w:eastAsia="Times New Roman" w:hAnsi="Arial" w:cs="Arial"/>
          <w:b/>
          <w:bCs/>
          <w:color w:val="202124"/>
          <w:sz w:val="24"/>
          <w:szCs w:val="24"/>
        </w:rPr>
        <w:t>Act</w:t>
      </w:r>
      <w:r w:rsidRPr="007C2132">
        <w:rPr>
          <w:rFonts w:ascii="Arial" w:eastAsia="Times New Roman" w:hAnsi="Arial" w:cs="Arial"/>
          <w:color w:val="202124"/>
          <w:sz w:val="24"/>
          <w:szCs w:val="24"/>
        </w:rPr>
        <w:t>, 1954.</w:t>
      </w:r>
    </w:p>
    <w:p w:rsidR="007C2132" w:rsidRPr="007C2132" w:rsidRDefault="007C2132" w:rsidP="007C2132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02124"/>
          <w:sz w:val="24"/>
          <w:szCs w:val="24"/>
        </w:rPr>
      </w:pPr>
      <w:r w:rsidRPr="007C2132">
        <w:rPr>
          <w:rFonts w:ascii="Arial" w:eastAsia="Times New Roman" w:hAnsi="Arial" w:cs="Arial"/>
          <w:color w:val="202124"/>
          <w:sz w:val="24"/>
          <w:szCs w:val="24"/>
        </w:rPr>
        <w:t>Dowry Prohibition </w:t>
      </w:r>
      <w:r w:rsidRPr="007C2132">
        <w:rPr>
          <w:rFonts w:ascii="Arial" w:eastAsia="Times New Roman" w:hAnsi="Arial" w:cs="Arial"/>
          <w:b/>
          <w:bCs/>
          <w:color w:val="202124"/>
          <w:sz w:val="24"/>
          <w:szCs w:val="24"/>
        </w:rPr>
        <w:t>Act</w:t>
      </w:r>
      <w:r w:rsidRPr="007C2132">
        <w:rPr>
          <w:rFonts w:ascii="Arial" w:eastAsia="Times New Roman" w:hAnsi="Arial" w:cs="Arial"/>
          <w:color w:val="202124"/>
          <w:sz w:val="24"/>
          <w:szCs w:val="24"/>
        </w:rPr>
        <w:t>, 1961.</w:t>
      </w:r>
    </w:p>
    <w:p w:rsidR="007C2132" w:rsidRPr="007C2132" w:rsidRDefault="007C2132" w:rsidP="007C2132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02124"/>
          <w:sz w:val="24"/>
          <w:szCs w:val="24"/>
        </w:rPr>
      </w:pPr>
      <w:r w:rsidRPr="007C2132">
        <w:rPr>
          <w:rFonts w:ascii="Arial" w:eastAsia="Times New Roman" w:hAnsi="Arial" w:cs="Arial"/>
          <w:b/>
          <w:bCs/>
          <w:color w:val="202124"/>
          <w:sz w:val="24"/>
          <w:szCs w:val="24"/>
        </w:rPr>
        <w:t>Indian</w:t>
      </w:r>
      <w:r w:rsidRPr="007C2132">
        <w:rPr>
          <w:rFonts w:ascii="Arial" w:eastAsia="Times New Roman" w:hAnsi="Arial" w:cs="Arial"/>
          <w:color w:val="202124"/>
          <w:sz w:val="24"/>
          <w:szCs w:val="24"/>
        </w:rPr>
        <w:t> Divorce </w:t>
      </w:r>
      <w:r w:rsidRPr="007C2132">
        <w:rPr>
          <w:rFonts w:ascii="Arial" w:eastAsia="Times New Roman" w:hAnsi="Arial" w:cs="Arial"/>
          <w:b/>
          <w:bCs/>
          <w:color w:val="202124"/>
          <w:sz w:val="24"/>
          <w:szCs w:val="24"/>
        </w:rPr>
        <w:t>Act</w:t>
      </w:r>
      <w:r w:rsidRPr="007C2132">
        <w:rPr>
          <w:rFonts w:ascii="Arial" w:eastAsia="Times New Roman" w:hAnsi="Arial" w:cs="Arial"/>
          <w:color w:val="202124"/>
          <w:sz w:val="24"/>
          <w:szCs w:val="24"/>
        </w:rPr>
        <w:t>, 1969.</w:t>
      </w:r>
    </w:p>
    <w:p w:rsidR="007C2132" w:rsidRPr="007C2132" w:rsidRDefault="007C2132" w:rsidP="007C2132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02124"/>
          <w:sz w:val="24"/>
          <w:szCs w:val="24"/>
        </w:rPr>
      </w:pPr>
      <w:r w:rsidRPr="007C2132">
        <w:rPr>
          <w:rFonts w:ascii="Arial" w:eastAsia="Times New Roman" w:hAnsi="Arial" w:cs="Arial"/>
          <w:color w:val="202124"/>
          <w:sz w:val="24"/>
          <w:szCs w:val="24"/>
        </w:rPr>
        <w:t>Maternity Benefit </w:t>
      </w:r>
      <w:r w:rsidRPr="007C2132">
        <w:rPr>
          <w:rFonts w:ascii="Arial" w:eastAsia="Times New Roman" w:hAnsi="Arial" w:cs="Arial"/>
          <w:b/>
          <w:bCs/>
          <w:color w:val="202124"/>
          <w:sz w:val="24"/>
          <w:szCs w:val="24"/>
        </w:rPr>
        <w:t>Act</w:t>
      </w:r>
      <w:proofErr w:type="gramStart"/>
      <w:r w:rsidRPr="007C2132">
        <w:rPr>
          <w:rFonts w:ascii="Arial" w:eastAsia="Times New Roman" w:hAnsi="Arial" w:cs="Arial"/>
          <w:color w:val="202124"/>
          <w:sz w:val="24"/>
          <w:szCs w:val="24"/>
        </w:rPr>
        <w:t>,1861</w:t>
      </w:r>
      <w:proofErr w:type="gramEnd"/>
      <w:r w:rsidRPr="007C2132">
        <w:rPr>
          <w:rFonts w:ascii="Arial" w:eastAsia="Times New Roman" w:hAnsi="Arial" w:cs="Arial"/>
          <w:color w:val="202124"/>
          <w:sz w:val="24"/>
          <w:szCs w:val="24"/>
        </w:rPr>
        <w:t>.</w:t>
      </w:r>
    </w:p>
    <w:p w:rsidR="007C2132" w:rsidRPr="007C2132" w:rsidRDefault="007C2132" w:rsidP="007C2132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02124"/>
          <w:sz w:val="24"/>
          <w:szCs w:val="24"/>
        </w:rPr>
      </w:pPr>
      <w:r w:rsidRPr="007C2132">
        <w:rPr>
          <w:rFonts w:ascii="Arial" w:eastAsia="Times New Roman" w:hAnsi="Arial" w:cs="Arial"/>
          <w:color w:val="202124"/>
          <w:sz w:val="24"/>
          <w:szCs w:val="24"/>
        </w:rPr>
        <w:t>Medical Termination of Pregnancy </w:t>
      </w:r>
      <w:r w:rsidRPr="007C2132">
        <w:rPr>
          <w:rFonts w:ascii="Arial" w:eastAsia="Times New Roman" w:hAnsi="Arial" w:cs="Arial"/>
          <w:b/>
          <w:bCs/>
          <w:color w:val="202124"/>
          <w:sz w:val="24"/>
          <w:szCs w:val="24"/>
        </w:rPr>
        <w:t>Act</w:t>
      </w:r>
      <w:proofErr w:type="gramStart"/>
      <w:r w:rsidRPr="007C2132">
        <w:rPr>
          <w:rFonts w:ascii="Arial" w:eastAsia="Times New Roman" w:hAnsi="Arial" w:cs="Arial"/>
          <w:color w:val="202124"/>
          <w:sz w:val="24"/>
          <w:szCs w:val="24"/>
        </w:rPr>
        <w:t>,1971</w:t>
      </w:r>
      <w:proofErr w:type="gramEnd"/>
      <w:r w:rsidRPr="007C2132">
        <w:rPr>
          <w:rFonts w:ascii="Arial" w:eastAsia="Times New Roman" w:hAnsi="Arial" w:cs="Arial"/>
          <w:color w:val="202124"/>
          <w:sz w:val="24"/>
          <w:szCs w:val="24"/>
        </w:rPr>
        <w:t>.</w:t>
      </w:r>
    </w:p>
    <w:p w:rsidR="007C2132" w:rsidRDefault="007C2132" w:rsidP="007C2132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02124"/>
          <w:sz w:val="24"/>
          <w:szCs w:val="24"/>
        </w:rPr>
      </w:pPr>
      <w:r w:rsidRPr="007C2132">
        <w:rPr>
          <w:rFonts w:ascii="Arial" w:eastAsia="Times New Roman" w:hAnsi="Arial" w:cs="Arial"/>
          <w:color w:val="202124"/>
          <w:sz w:val="24"/>
          <w:szCs w:val="24"/>
        </w:rPr>
        <w:t>Sexual Harassment of </w:t>
      </w:r>
      <w:r w:rsidRPr="007C2132">
        <w:rPr>
          <w:rFonts w:ascii="Arial" w:eastAsia="Times New Roman" w:hAnsi="Arial" w:cs="Arial"/>
          <w:b/>
          <w:bCs/>
          <w:color w:val="202124"/>
          <w:sz w:val="24"/>
          <w:szCs w:val="24"/>
        </w:rPr>
        <w:t>Women</w:t>
      </w:r>
      <w:r w:rsidRPr="007C2132">
        <w:rPr>
          <w:rFonts w:ascii="Arial" w:eastAsia="Times New Roman" w:hAnsi="Arial" w:cs="Arial"/>
          <w:color w:val="202124"/>
          <w:sz w:val="24"/>
          <w:szCs w:val="24"/>
        </w:rPr>
        <w:t xml:space="preserve"> at Workplace (Prevention, Prohibition and </w:t>
      </w:r>
      <w:proofErr w:type="spellStart"/>
      <w:r w:rsidRPr="007C2132">
        <w:rPr>
          <w:rFonts w:ascii="Arial" w:eastAsia="Times New Roman" w:hAnsi="Arial" w:cs="Arial"/>
          <w:color w:val="202124"/>
          <w:sz w:val="24"/>
          <w:szCs w:val="24"/>
        </w:rPr>
        <w:t>Redressal</w:t>
      </w:r>
      <w:proofErr w:type="spellEnd"/>
      <w:r w:rsidRPr="007C2132">
        <w:rPr>
          <w:rFonts w:ascii="Arial" w:eastAsia="Times New Roman" w:hAnsi="Arial" w:cs="Arial"/>
          <w:color w:val="202124"/>
          <w:sz w:val="24"/>
          <w:szCs w:val="24"/>
        </w:rPr>
        <w:t>) </w:t>
      </w:r>
      <w:r w:rsidRPr="007C2132">
        <w:rPr>
          <w:rFonts w:ascii="Arial" w:eastAsia="Times New Roman" w:hAnsi="Arial" w:cs="Arial"/>
          <w:b/>
          <w:bCs/>
          <w:color w:val="202124"/>
          <w:sz w:val="24"/>
          <w:szCs w:val="24"/>
        </w:rPr>
        <w:t>Act</w:t>
      </w:r>
      <w:r w:rsidRPr="007C2132">
        <w:rPr>
          <w:rFonts w:ascii="Arial" w:eastAsia="Times New Roman" w:hAnsi="Arial" w:cs="Arial"/>
          <w:color w:val="202124"/>
          <w:sz w:val="24"/>
          <w:szCs w:val="24"/>
        </w:rPr>
        <w:t>, 2013.</w:t>
      </w:r>
    </w:p>
    <w:p w:rsidR="00DF6E47" w:rsidRPr="00DF6E47" w:rsidRDefault="00DF6E47" w:rsidP="007C2132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02124"/>
        </w:rPr>
      </w:pPr>
      <w:r w:rsidRPr="00DF6E47">
        <w:rPr>
          <w:rFonts w:ascii="Arial" w:hAnsi="Arial" w:cs="Arial"/>
          <w:color w:val="000000"/>
        </w:rPr>
        <w:t>Indecent Representation of Women(Prevention) Act,1986</w:t>
      </w:r>
    </w:p>
    <w:p w:rsidR="00DF6E47" w:rsidRPr="00DF6E47" w:rsidRDefault="00DF6E47" w:rsidP="007C2132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Style w:val="Strong"/>
          <w:rFonts w:ascii="Arial" w:eastAsia="Times New Roman" w:hAnsi="Arial" w:cs="Arial"/>
          <w:b w:val="0"/>
          <w:bCs w:val="0"/>
          <w:color w:val="202124"/>
        </w:rPr>
      </w:pPr>
      <w:r w:rsidRPr="00DF6E47">
        <w:rPr>
          <w:rStyle w:val="Strong"/>
          <w:rFonts w:ascii="Arial" w:hAnsi="Arial" w:cs="Arial"/>
          <w:b w:val="0"/>
          <w:spacing w:val="3"/>
        </w:rPr>
        <w:t>National Commission for Women Act, 1990</w:t>
      </w:r>
    </w:p>
    <w:p w:rsidR="00DF6E47" w:rsidRPr="007C2132" w:rsidRDefault="00DF6E47" w:rsidP="007C2132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b/>
          <w:color w:val="202124"/>
        </w:rPr>
      </w:pPr>
      <w:r w:rsidRPr="00DF6E47">
        <w:rPr>
          <w:rStyle w:val="Strong"/>
          <w:rFonts w:ascii="Arial" w:hAnsi="Arial" w:cs="Arial"/>
          <w:b w:val="0"/>
          <w:spacing w:val="3"/>
        </w:rPr>
        <w:t>Equal Remuneration Act, 1976</w:t>
      </w:r>
    </w:p>
    <w:p w:rsidR="007C2132" w:rsidRDefault="007C2132"/>
    <w:p w:rsidR="007C2132" w:rsidRDefault="007C2132"/>
    <w:p w:rsidR="007C2132" w:rsidRDefault="007C2132"/>
    <w:p w:rsidR="007C2132" w:rsidRDefault="007C2132"/>
    <w:p w:rsidR="007C2132" w:rsidRDefault="007C2132"/>
    <w:p w:rsidR="007C2132" w:rsidRDefault="007C2132"/>
    <w:p w:rsidR="007C2132" w:rsidRDefault="007C2132"/>
    <w:p w:rsidR="007C2132" w:rsidRDefault="007C2132"/>
    <w:p w:rsidR="007C2132" w:rsidRDefault="007C2132"/>
    <w:sectPr w:rsidR="007C21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E23C4"/>
    <w:multiLevelType w:val="multilevel"/>
    <w:tmpl w:val="A6BCF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EC144D"/>
    <w:multiLevelType w:val="multilevel"/>
    <w:tmpl w:val="1A2A2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23797"/>
    <w:rsid w:val="00536B6D"/>
    <w:rsid w:val="006109E9"/>
    <w:rsid w:val="007C2132"/>
    <w:rsid w:val="00A2155C"/>
    <w:rsid w:val="00CD6F16"/>
    <w:rsid w:val="00D23797"/>
    <w:rsid w:val="00DB349E"/>
    <w:rsid w:val="00DF6E47"/>
    <w:rsid w:val="00E11C75"/>
    <w:rsid w:val="00FB1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1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7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F6E4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F6E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F452E-4A6B-476F-A676-E24F3925E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15</cp:revision>
  <dcterms:created xsi:type="dcterms:W3CDTF">2020-11-25T15:20:00Z</dcterms:created>
  <dcterms:modified xsi:type="dcterms:W3CDTF">2020-11-25T15:59:00Z</dcterms:modified>
</cp:coreProperties>
</file>